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补遗书</w:t>
      </w:r>
    </w:p>
    <w:p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</w:rPr>
        <w:t>各投标单位：昨日所发升和药业《涉醇装置自动化改造项目安装工程》招标文件中，一、工程量报价清单（附件二）之二、主要材料价格表2.1仪表阀门报价明细表中第九项（8页）：“就地温度显示仪”系列中的第1小项“双金属温度计”变更为“就地温度显示仪”。二、设计资料（附件一）所包含内容中的“双金属温度计”描述全部变更为“就地温度显示仪”，特此通知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943FF"/>
    <w:rsid w:val="5D991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陶陶</cp:lastModifiedBy>
  <dcterms:modified xsi:type="dcterms:W3CDTF">2021-11-30T01:46:49Z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A4A0C58BCA85429883CC02D7ACC2B1F3</vt:lpwstr>
  </property>
</Properties>
</file>